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81AE0" w14:textId="77777777" w:rsidR="00F67E83" w:rsidRPr="000E517F" w:rsidRDefault="00F67E83" w:rsidP="00D45F4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6A209E" w14:textId="77777777" w:rsidR="00F67E83" w:rsidRPr="000E517F" w:rsidRDefault="00F67E83" w:rsidP="00D45F4C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91CEBAB" w14:textId="1E7BC610" w:rsidR="00F228BE" w:rsidRPr="000E517F" w:rsidRDefault="00F228BE" w:rsidP="00D45F4C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0E517F">
        <w:rPr>
          <w:rFonts w:ascii="Arial" w:hAnsi="Arial" w:cs="Arial"/>
          <w:b/>
          <w:bCs/>
          <w:color w:val="002060"/>
          <w:sz w:val="24"/>
          <w:szCs w:val="24"/>
        </w:rPr>
        <w:t>CLUBES</w:t>
      </w:r>
      <w:r w:rsidR="008E7120" w:rsidRPr="000E517F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Pr="000E517F">
        <w:rPr>
          <w:rFonts w:ascii="Arial" w:hAnsi="Arial" w:cs="Arial"/>
          <w:b/>
          <w:bCs/>
          <w:color w:val="002060"/>
          <w:sz w:val="24"/>
          <w:szCs w:val="24"/>
        </w:rPr>
        <w:t>DEFENSORES DEL AGUA</w:t>
      </w:r>
    </w:p>
    <w:p w14:paraId="03170950" w14:textId="15A30D3E" w:rsidR="00F228BE" w:rsidRPr="000E517F" w:rsidRDefault="00F228BE" w:rsidP="00572ADD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0E517F">
        <w:rPr>
          <w:rFonts w:ascii="Arial" w:hAnsi="Arial" w:cs="Arial"/>
          <w:b/>
          <w:bCs/>
          <w:color w:val="002060"/>
          <w:sz w:val="24"/>
          <w:szCs w:val="24"/>
        </w:rPr>
        <w:t>EMPRESAS P</w:t>
      </w:r>
      <w:r w:rsidR="008111A7" w:rsidRPr="000E517F">
        <w:rPr>
          <w:rFonts w:ascii="Arial" w:hAnsi="Arial" w:cs="Arial"/>
          <w:b/>
          <w:bCs/>
          <w:color w:val="002060"/>
          <w:sz w:val="24"/>
          <w:szCs w:val="24"/>
        </w:rPr>
        <w:t>Ú</w:t>
      </w:r>
      <w:r w:rsidRPr="000E517F">
        <w:rPr>
          <w:rFonts w:ascii="Arial" w:hAnsi="Arial" w:cs="Arial"/>
          <w:b/>
          <w:bCs/>
          <w:color w:val="002060"/>
          <w:sz w:val="24"/>
          <w:szCs w:val="24"/>
        </w:rPr>
        <w:t xml:space="preserve">BLICAS DE CUNDINAMARCA </w:t>
      </w:r>
      <w:r w:rsidR="00D45F4C" w:rsidRPr="000E517F">
        <w:rPr>
          <w:rFonts w:ascii="Arial" w:hAnsi="Arial" w:cs="Arial"/>
          <w:b/>
          <w:bCs/>
          <w:color w:val="002060"/>
          <w:sz w:val="24"/>
          <w:szCs w:val="24"/>
        </w:rPr>
        <w:t xml:space="preserve">S.A </w:t>
      </w:r>
      <w:r w:rsidRPr="000E517F">
        <w:rPr>
          <w:rFonts w:ascii="Arial" w:hAnsi="Arial" w:cs="Arial"/>
          <w:b/>
          <w:bCs/>
          <w:color w:val="002060"/>
          <w:sz w:val="24"/>
          <w:szCs w:val="24"/>
        </w:rPr>
        <w:t>ESP</w:t>
      </w:r>
    </w:p>
    <w:p w14:paraId="010008F1" w14:textId="7963BDBE" w:rsidR="008674BE" w:rsidRPr="000E517F" w:rsidRDefault="008674BE">
      <w:pPr>
        <w:rPr>
          <w:rFonts w:ascii="Arial" w:hAnsi="Arial" w:cs="Arial"/>
          <w:color w:val="002060"/>
          <w:sz w:val="24"/>
          <w:szCs w:val="24"/>
        </w:rPr>
      </w:pPr>
    </w:p>
    <w:p w14:paraId="70EBFF43" w14:textId="0D839F8F" w:rsidR="00F228BE" w:rsidRPr="000E517F" w:rsidRDefault="008674BE" w:rsidP="00220AB1">
      <w:pPr>
        <w:jc w:val="center"/>
        <w:rPr>
          <w:rFonts w:ascii="Arial" w:hAnsi="Arial" w:cs="Arial"/>
          <w:color w:val="002060"/>
          <w:sz w:val="24"/>
          <w:szCs w:val="24"/>
        </w:rPr>
      </w:pPr>
      <w:r w:rsidRPr="000E517F">
        <w:rPr>
          <w:rFonts w:ascii="Arial" w:hAnsi="Arial" w:cs="Arial"/>
          <w:b/>
          <w:bCs/>
          <w:color w:val="002060"/>
          <w:sz w:val="24"/>
          <w:szCs w:val="24"/>
        </w:rPr>
        <w:t xml:space="preserve">PROYECTO </w:t>
      </w:r>
    </w:p>
    <w:tbl>
      <w:tblPr>
        <w:tblStyle w:val="Tablaconcuadrcula5oscura-nfasis5"/>
        <w:tblW w:w="0" w:type="auto"/>
        <w:tblLook w:val="04A0" w:firstRow="1" w:lastRow="0" w:firstColumn="1" w:lastColumn="0" w:noHBand="0" w:noVBand="1"/>
      </w:tblPr>
      <w:tblGrid>
        <w:gridCol w:w="3384"/>
        <w:gridCol w:w="5410"/>
      </w:tblGrid>
      <w:tr w:rsidR="003B261F" w:rsidRPr="000E517F" w14:paraId="02E443F2" w14:textId="77777777" w:rsidTr="00D45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4B8693D8" w14:textId="5DF72B0B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NOMBRE DEL CLUB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04E29113" w14:textId="77777777" w:rsidR="003B261F" w:rsidRPr="000E517F" w:rsidRDefault="003B26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1F" w:rsidRPr="000E517F" w14:paraId="59716614" w14:textId="77777777" w:rsidTr="00D4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0A0F5DAE" w14:textId="6E3B3443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MUNICIPIO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0A8989A0" w14:textId="77777777" w:rsidR="003B261F" w:rsidRPr="000E517F" w:rsidRDefault="003B2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1F" w:rsidRPr="000E517F" w14:paraId="6CA948C7" w14:textId="77777777" w:rsidTr="00D45F4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6E65E93A" w14:textId="7050E46D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SEDE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56B158D2" w14:textId="77777777" w:rsidR="003B261F" w:rsidRPr="000E517F" w:rsidRDefault="003B26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17F" w:rsidRPr="000E517F" w14:paraId="1747E3BC" w14:textId="77777777" w:rsidTr="00D4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76C4ED0C" w14:textId="5DFBD75D" w:rsidR="000E517F" w:rsidRPr="000E517F" w:rsidRDefault="000E517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Coordinador o docente líder del club </w:t>
            </w:r>
          </w:p>
        </w:tc>
        <w:tc>
          <w:tcPr>
            <w:tcW w:w="5410" w:type="dxa"/>
          </w:tcPr>
          <w:p w14:paraId="7BC6DE37" w14:textId="77777777" w:rsidR="000E517F" w:rsidRPr="000E517F" w:rsidRDefault="000E5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517F" w:rsidRPr="000E517F" w14:paraId="7DACD8EB" w14:textId="77777777" w:rsidTr="00D45F4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0C00A2C5" w14:textId="043DC330" w:rsidR="000E517F" w:rsidRDefault="00D6305D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Capitán del Club</w:t>
            </w:r>
          </w:p>
        </w:tc>
        <w:tc>
          <w:tcPr>
            <w:tcW w:w="5410" w:type="dxa"/>
          </w:tcPr>
          <w:p w14:paraId="0F7103D6" w14:textId="245809C1" w:rsidR="000E517F" w:rsidRPr="00D6305D" w:rsidRDefault="00D6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6305D">
              <w:rPr>
                <w:rFonts w:ascii="Arial" w:hAnsi="Arial" w:cs="Arial"/>
                <w:sz w:val="24"/>
                <w:szCs w:val="24"/>
                <w:highlight w:val="green"/>
              </w:rPr>
              <w:t>integrante líder integrante del club</w:t>
            </w:r>
          </w:p>
        </w:tc>
      </w:tr>
      <w:tr w:rsidR="00D6305D" w:rsidRPr="000E517F" w14:paraId="28C51B4F" w14:textId="77777777" w:rsidTr="00D4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7BBB6862" w14:textId="48DFD4FD" w:rsidR="00D6305D" w:rsidRDefault="00D6305D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Navegante del Club</w:t>
            </w:r>
          </w:p>
        </w:tc>
        <w:tc>
          <w:tcPr>
            <w:tcW w:w="5410" w:type="dxa"/>
          </w:tcPr>
          <w:p w14:paraId="5FA06EBC" w14:textId="012E5E4D" w:rsidR="00D6305D" w:rsidRPr="00D6305D" w:rsidRDefault="00D630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6305D">
              <w:rPr>
                <w:rFonts w:ascii="Arial" w:hAnsi="Arial" w:cs="Arial"/>
                <w:sz w:val="24"/>
                <w:szCs w:val="24"/>
                <w:highlight w:val="green"/>
              </w:rPr>
              <w:t xml:space="preserve">integrante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apoyo principal del líder</w:t>
            </w:r>
            <w:r w:rsidRPr="00D6305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del club</w:t>
            </w:r>
          </w:p>
        </w:tc>
      </w:tr>
      <w:tr w:rsidR="00D6305D" w:rsidRPr="000E517F" w14:paraId="481F9FFC" w14:textId="77777777" w:rsidTr="00D45F4C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73F2D9A5" w14:textId="11F17269" w:rsidR="00D6305D" w:rsidRDefault="00D6305D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Marinero del club</w:t>
            </w:r>
          </w:p>
        </w:tc>
        <w:tc>
          <w:tcPr>
            <w:tcW w:w="5410" w:type="dxa"/>
          </w:tcPr>
          <w:p w14:paraId="4694737F" w14:textId="10F6EBF9" w:rsidR="00D6305D" w:rsidRPr="00D6305D" w:rsidRDefault="00D63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D6305D">
              <w:rPr>
                <w:rFonts w:ascii="Arial" w:hAnsi="Arial" w:cs="Arial"/>
                <w:sz w:val="24"/>
                <w:szCs w:val="24"/>
                <w:highlight w:val="green"/>
              </w:rPr>
              <w:t xml:space="preserve">Integrante </w:t>
            </w:r>
            <w:r>
              <w:rPr>
                <w:rFonts w:ascii="Arial" w:hAnsi="Arial" w:cs="Arial"/>
                <w:sz w:val="24"/>
                <w:szCs w:val="24"/>
                <w:highlight w:val="green"/>
              </w:rPr>
              <w:t>supervisor y proactivo</w:t>
            </w:r>
            <w:r w:rsidRPr="00D6305D">
              <w:rPr>
                <w:rFonts w:ascii="Arial" w:hAnsi="Arial" w:cs="Arial"/>
                <w:sz w:val="24"/>
                <w:szCs w:val="24"/>
                <w:highlight w:val="green"/>
              </w:rPr>
              <w:t xml:space="preserve"> en las actividades del club</w:t>
            </w:r>
          </w:p>
        </w:tc>
      </w:tr>
      <w:tr w:rsidR="003B261F" w:rsidRPr="000E517F" w14:paraId="399AEE3C" w14:textId="77777777" w:rsidTr="00D4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7ECF93AD" w14:textId="528433F0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INTRODUCCI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Ó</w:t>
            </w:r>
            <w:r w:rsidRPr="000E517F">
              <w:rPr>
                <w:rFonts w:ascii="Arial" w:hAnsi="Arial" w:cs="Arial"/>
                <w:sz w:val="24"/>
                <w:szCs w:val="24"/>
              </w:rPr>
              <w:t>N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342C13A5" w14:textId="3BC6E550" w:rsidR="003B261F" w:rsidRPr="000E517F" w:rsidRDefault="00F531BE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L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>a estrategia</w:t>
            </w:r>
            <w:r w:rsidR="00E02294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3347" w:rsidRPr="000E517F">
              <w:rPr>
                <w:rFonts w:ascii="Arial" w:hAnsi="Arial" w:cs="Arial"/>
                <w:sz w:val="24"/>
                <w:szCs w:val="24"/>
              </w:rPr>
              <w:t>e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ducativa </w:t>
            </w:r>
            <w:r w:rsidR="003514E4" w:rsidRPr="000E517F">
              <w:rPr>
                <w:rFonts w:ascii="Arial" w:hAnsi="Arial" w:cs="Arial"/>
                <w:sz w:val="24"/>
                <w:szCs w:val="24"/>
              </w:rPr>
              <w:t xml:space="preserve">escolar 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>"CLUBES DEFENSORES DEL AGUA"</w:t>
            </w:r>
            <w:r w:rsidR="004C6666" w:rsidRPr="000E517F">
              <w:rPr>
                <w:rFonts w:ascii="Arial" w:hAnsi="Arial" w:cs="Arial"/>
                <w:sz w:val="24"/>
                <w:szCs w:val="24"/>
              </w:rPr>
              <w:t xml:space="preserve"> se encuentra </w:t>
            </w:r>
            <w:r w:rsidR="005E5D71" w:rsidRPr="000E517F">
              <w:rPr>
                <w:rFonts w:ascii="Arial" w:hAnsi="Arial" w:cs="Arial"/>
                <w:sz w:val="24"/>
                <w:szCs w:val="24"/>
              </w:rPr>
              <w:t>enmarcada en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r w:rsidR="00B66250" w:rsidRPr="000E517F">
              <w:rPr>
                <w:rFonts w:ascii="Arial" w:hAnsi="Arial" w:cs="Arial"/>
                <w:i/>
                <w:iCs/>
                <w:sz w:val="24"/>
                <w:szCs w:val="24"/>
              </w:rPr>
              <w:t>Ley General de Educación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>,</w:t>
            </w:r>
            <w:r w:rsidR="005E5D71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4683" w:rsidRPr="000E517F">
              <w:rPr>
                <w:rFonts w:ascii="Arial" w:hAnsi="Arial" w:cs="Arial"/>
                <w:sz w:val="24"/>
                <w:szCs w:val="24"/>
              </w:rPr>
              <w:t>que</w:t>
            </w:r>
            <w:r w:rsidR="005E5D71" w:rsidRPr="000E517F">
              <w:rPr>
                <w:rFonts w:ascii="Arial" w:hAnsi="Arial" w:cs="Arial"/>
                <w:sz w:val="24"/>
                <w:szCs w:val="24"/>
              </w:rPr>
              <w:t xml:space="preserve"> apuesta por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"la adquisición de una conciencia para la conservación, preservación y mejoramiento del Medio Ambiente, de la calidad de la vida, del uso racional de los recursos naturales, de la prevención de desastres dentro de una cultura ecológica y del riesgo, y la defensa del patrimonio cultural de la nación". </w:t>
            </w:r>
            <w:r w:rsidR="009C30EA" w:rsidRPr="000E517F">
              <w:rPr>
                <w:rFonts w:ascii="Arial" w:hAnsi="Arial" w:cs="Arial"/>
                <w:sz w:val="24"/>
                <w:szCs w:val="24"/>
              </w:rPr>
              <w:t xml:space="preserve">Por ende, </w:t>
            </w:r>
            <w:r w:rsidR="00357D51" w:rsidRPr="000E517F">
              <w:rPr>
                <w:rFonts w:ascii="Arial" w:hAnsi="Arial" w:cs="Arial"/>
                <w:sz w:val="24"/>
                <w:szCs w:val="24"/>
              </w:rPr>
              <w:t>la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cultura del</w:t>
            </w:r>
            <w:r w:rsidR="00357D51" w:rsidRPr="000E517F">
              <w:rPr>
                <w:rFonts w:ascii="Arial" w:hAnsi="Arial" w:cs="Arial"/>
                <w:sz w:val="24"/>
                <w:szCs w:val="24"/>
              </w:rPr>
              <w:t xml:space="preserve"> cuidado</w:t>
            </w:r>
            <w:r w:rsidR="00E312C7" w:rsidRPr="000E517F">
              <w:rPr>
                <w:rFonts w:ascii="Arial" w:hAnsi="Arial" w:cs="Arial"/>
                <w:sz w:val="24"/>
                <w:szCs w:val="24"/>
              </w:rPr>
              <w:t xml:space="preserve"> del agua como</w:t>
            </w:r>
            <w:r w:rsidR="00AE48E8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12C7" w:rsidRPr="000E517F">
              <w:rPr>
                <w:rFonts w:ascii="Arial" w:hAnsi="Arial" w:cs="Arial"/>
                <w:sz w:val="24"/>
                <w:szCs w:val="24"/>
              </w:rPr>
              <w:t>esencial</w:t>
            </w:r>
            <w:r w:rsidR="00AE48E8" w:rsidRPr="000E517F">
              <w:rPr>
                <w:rFonts w:ascii="Arial" w:hAnsi="Arial" w:cs="Arial"/>
                <w:sz w:val="24"/>
                <w:szCs w:val="24"/>
              </w:rPr>
              <w:t xml:space="preserve"> recurso</w:t>
            </w:r>
            <w:r w:rsidR="00357D51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A03BF" w:rsidRPr="000E517F">
              <w:rPr>
                <w:rFonts w:ascii="Arial" w:hAnsi="Arial" w:cs="Arial"/>
                <w:sz w:val="24"/>
                <w:szCs w:val="24"/>
              </w:rPr>
              <w:t>del mundo</w:t>
            </w:r>
            <w:r w:rsidR="00231E9B" w:rsidRPr="000E517F">
              <w:rPr>
                <w:rFonts w:ascii="Arial" w:hAnsi="Arial" w:cs="Arial"/>
                <w:sz w:val="24"/>
                <w:szCs w:val="24"/>
              </w:rPr>
              <w:t>,</w:t>
            </w:r>
            <w:r w:rsidR="00435875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se fortalece entregando a </w:t>
            </w:r>
            <w:r w:rsidR="0087524E" w:rsidRPr="000E517F">
              <w:rPr>
                <w:rFonts w:ascii="Arial" w:hAnsi="Arial" w:cs="Arial"/>
                <w:sz w:val="24"/>
                <w:szCs w:val="24"/>
              </w:rPr>
              <w:t>las nuevas generaciones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los medios necesarios para que ell</w:t>
            </w:r>
            <w:r w:rsidR="00231E9B" w:rsidRPr="000E517F">
              <w:rPr>
                <w:rFonts w:ascii="Arial" w:hAnsi="Arial" w:cs="Arial"/>
                <w:sz w:val="24"/>
                <w:szCs w:val="24"/>
              </w:rPr>
              <w:t>os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mism</w:t>
            </w:r>
            <w:r w:rsidR="00231E9B" w:rsidRPr="000E517F">
              <w:rPr>
                <w:rFonts w:ascii="Arial" w:hAnsi="Arial" w:cs="Arial"/>
                <w:sz w:val="24"/>
                <w:szCs w:val="24"/>
              </w:rPr>
              <w:t>os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genere</w:t>
            </w:r>
            <w:r w:rsidR="00231E9B" w:rsidRPr="000E517F">
              <w:rPr>
                <w:rFonts w:ascii="Arial" w:hAnsi="Arial" w:cs="Arial"/>
                <w:sz w:val="24"/>
                <w:szCs w:val="24"/>
              </w:rPr>
              <w:t>n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y desarrolle</w:t>
            </w:r>
            <w:r w:rsidR="00633A9F" w:rsidRPr="000E517F">
              <w:rPr>
                <w:rFonts w:ascii="Arial" w:hAnsi="Arial" w:cs="Arial"/>
                <w:sz w:val="24"/>
                <w:szCs w:val="24"/>
              </w:rPr>
              <w:t>n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propuestas educativas que logren la práctica diaria de </w:t>
            </w:r>
            <w:r w:rsidR="00B73FF3" w:rsidRPr="000E517F">
              <w:rPr>
                <w:rFonts w:ascii="Arial" w:hAnsi="Arial" w:cs="Arial"/>
                <w:sz w:val="24"/>
                <w:szCs w:val="24"/>
              </w:rPr>
              <w:t>acciones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3034" w:rsidRPr="000E517F">
              <w:rPr>
                <w:rFonts w:ascii="Arial" w:hAnsi="Arial" w:cs="Arial"/>
                <w:sz w:val="24"/>
                <w:szCs w:val="24"/>
              </w:rPr>
              <w:t>consc</w:t>
            </w:r>
            <w:r w:rsidR="00801F6F" w:rsidRPr="000E517F">
              <w:rPr>
                <w:rFonts w:ascii="Arial" w:hAnsi="Arial" w:cs="Arial"/>
                <w:sz w:val="24"/>
                <w:szCs w:val="24"/>
              </w:rPr>
              <w:t>iente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>s</w:t>
            </w:r>
            <w:r w:rsidR="00801F6F" w:rsidRPr="000E517F">
              <w:rPr>
                <w:rFonts w:ascii="Arial" w:hAnsi="Arial" w:cs="Arial"/>
                <w:sz w:val="24"/>
                <w:szCs w:val="24"/>
              </w:rPr>
              <w:t xml:space="preserve"> y 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>responsable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>s</w:t>
            </w:r>
            <w:r w:rsidR="00B66250" w:rsidRPr="000E517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4F26E1F" w14:textId="77777777" w:rsidR="0006183F" w:rsidRPr="000E517F" w:rsidRDefault="0006183F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551EEB" w14:textId="287DE24D" w:rsidR="0006183F" w:rsidRPr="000E517F" w:rsidRDefault="0006183F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E517F">
              <w:rPr>
                <w:rFonts w:ascii="Arial" w:hAnsi="Arial" w:cs="Arial"/>
                <w:b/>
                <w:bCs/>
                <w:highlight w:val="green"/>
              </w:rPr>
              <w:t xml:space="preserve">(El anterior texto sirve como ejemplo o guía, puede modificarlo, parafrasearlo, suprimirlo, editarlo o retomar algunas de las ideas allí </w:t>
            </w:r>
            <w:r w:rsidRPr="000E517F">
              <w:rPr>
                <w:rFonts w:ascii="Arial" w:hAnsi="Arial" w:cs="Arial"/>
                <w:b/>
                <w:bCs/>
                <w:highlight w:val="green"/>
              </w:rPr>
              <w:lastRenderedPageBreak/>
              <w:t xml:space="preserve">expuestas y desarrollar otras a partir de su intencionalidad o de </w:t>
            </w:r>
            <w:r w:rsidR="00AD2D93" w:rsidRPr="000E517F">
              <w:rPr>
                <w:rFonts w:ascii="Arial" w:hAnsi="Arial" w:cs="Arial"/>
                <w:b/>
                <w:bCs/>
                <w:highlight w:val="green"/>
              </w:rPr>
              <w:t>cómo desea enfocar el Club Defensor</w:t>
            </w:r>
            <w:r w:rsidRPr="000E517F">
              <w:rPr>
                <w:rFonts w:ascii="Arial" w:hAnsi="Arial" w:cs="Arial"/>
                <w:b/>
                <w:bCs/>
                <w:highlight w:val="green"/>
              </w:rPr>
              <w:t>)</w:t>
            </w:r>
          </w:p>
          <w:p w14:paraId="7C613E2B" w14:textId="25114371" w:rsidR="0006183F" w:rsidRPr="000E517F" w:rsidRDefault="0006183F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261F" w:rsidRPr="000E517F" w14:paraId="4EF95AD0" w14:textId="77777777" w:rsidTr="00D45F4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4B8F7113" w14:textId="193E9593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lastRenderedPageBreak/>
              <w:t>JUSTIFICACI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Ó</w:t>
            </w:r>
            <w:r w:rsidRPr="000E517F">
              <w:rPr>
                <w:rFonts w:ascii="Arial" w:hAnsi="Arial" w:cs="Arial"/>
                <w:sz w:val="24"/>
                <w:szCs w:val="24"/>
              </w:rPr>
              <w:t>N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125687F1" w14:textId="77777777" w:rsidR="00C07934" w:rsidRPr="000E517F" w:rsidRDefault="00C07934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FD9D7F2" w14:textId="77777777" w:rsidR="00751C07" w:rsidRPr="000E517F" w:rsidRDefault="00543F0D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Constituir un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 xml:space="preserve"> CLUB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>DEFENSOR DEL AGUA</w:t>
            </w:r>
            <w:r w:rsidR="00E2275F" w:rsidRPr="000E517F">
              <w:rPr>
                <w:rFonts w:ascii="Arial" w:hAnsi="Arial" w:cs="Arial"/>
                <w:sz w:val="24"/>
                <w:szCs w:val="24"/>
              </w:rPr>
              <w:t xml:space="preserve"> en el ámbito e</w:t>
            </w:r>
            <w:r w:rsidR="004568C7" w:rsidRPr="000E517F">
              <w:rPr>
                <w:rFonts w:ascii="Arial" w:hAnsi="Arial" w:cs="Arial"/>
                <w:sz w:val="24"/>
                <w:szCs w:val="24"/>
              </w:rPr>
              <w:t>ducativo</w:t>
            </w:r>
            <w:r w:rsidR="00297B48" w:rsidRPr="000E517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EB598D" w:rsidRPr="000E517F">
              <w:rPr>
                <w:rFonts w:ascii="Arial" w:hAnsi="Arial" w:cs="Arial"/>
                <w:sz w:val="24"/>
                <w:szCs w:val="24"/>
              </w:rPr>
              <w:t xml:space="preserve"> los</w:t>
            </w:r>
            <w:r w:rsidR="00297B48" w:rsidRPr="000E517F">
              <w:rPr>
                <w:rFonts w:ascii="Arial" w:hAnsi="Arial" w:cs="Arial"/>
                <w:sz w:val="24"/>
                <w:szCs w:val="24"/>
              </w:rPr>
              <w:t xml:space="preserve"> niños, niñas y adolescentes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852F8" w:rsidRPr="000E517F">
              <w:rPr>
                <w:rFonts w:ascii="Arial" w:hAnsi="Arial" w:cs="Arial"/>
                <w:sz w:val="24"/>
                <w:szCs w:val="24"/>
              </w:rPr>
              <w:t xml:space="preserve">desde la </w:t>
            </w:r>
            <w:r w:rsidR="004258E3" w:rsidRPr="000E517F">
              <w:rPr>
                <w:rFonts w:ascii="Arial" w:hAnsi="Arial" w:cs="Arial"/>
                <w:sz w:val="24"/>
                <w:szCs w:val="24"/>
              </w:rPr>
              <w:t>movilización</w:t>
            </w:r>
            <w:r w:rsidR="006852F8" w:rsidRPr="000E517F">
              <w:rPr>
                <w:rFonts w:ascii="Arial" w:hAnsi="Arial" w:cs="Arial"/>
                <w:sz w:val="24"/>
                <w:szCs w:val="24"/>
              </w:rPr>
              <w:t xml:space="preserve"> de su motivación personal, 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>es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>el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 xml:space="preserve"> semillero 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 xml:space="preserve">perfecto para </w:t>
            </w:r>
            <w:r w:rsidR="007216C6" w:rsidRPr="000E517F">
              <w:rPr>
                <w:rFonts w:ascii="Arial" w:hAnsi="Arial" w:cs="Arial"/>
                <w:sz w:val="24"/>
                <w:szCs w:val="24"/>
              </w:rPr>
              <w:t xml:space="preserve">que 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 xml:space="preserve">las 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>nueva</w:t>
            </w:r>
            <w:r w:rsidR="00F45E3D" w:rsidRPr="000E517F">
              <w:rPr>
                <w:rFonts w:ascii="Arial" w:hAnsi="Arial" w:cs="Arial"/>
                <w:sz w:val="24"/>
                <w:szCs w:val="24"/>
              </w:rPr>
              <w:t>s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 xml:space="preserve"> generaci</w:t>
            </w:r>
            <w:r w:rsidR="00281113" w:rsidRPr="000E517F">
              <w:rPr>
                <w:rFonts w:ascii="Arial" w:hAnsi="Arial" w:cs="Arial"/>
                <w:sz w:val="24"/>
                <w:szCs w:val="24"/>
              </w:rPr>
              <w:t>ones</w:t>
            </w:r>
            <w:r w:rsidR="00932A07" w:rsidRPr="000E517F">
              <w:rPr>
                <w:rFonts w:ascii="Arial" w:hAnsi="Arial" w:cs="Arial"/>
                <w:sz w:val="24"/>
                <w:szCs w:val="24"/>
              </w:rPr>
              <w:t xml:space="preserve"> sean</w:t>
            </w:r>
            <w:r w:rsidR="007216C6" w:rsidRPr="000E517F">
              <w:rPr>
                <w:rFonts w:ascii="Arial" w:hAnsi="Arial" w:cs="Arial"/>
                <w:sz w:val="24"/>
                <w:szCs w:val="24"/>
              </w:rPr>
              <w:t xml:space="preserve"> multipli</w:t>
            </w:r>
            <w:r w:rsidR="00932A07" w:rsidRPr="000E517F">
              <w:rPr>
                <w:rFonts w:ascii="Arial" w:hAnsi="Arial" w:cs="Arial"/>
                <w:sz w:val="24"/>
                <w:szCs w:val="24"/>
              </w:rPr>
              <w:t xml:space="preserve">cadoras de acciones conscientes y responsables </w:t>
            </w:r>
            <w:r w:rsidR="00972184" w:rsidRPr="000E517F">
              <w:rPr>
                <w:rFonts w:ascii="Arial" w:hAnsi="Arial" w:cs="Arial"/>
                <w:sz w:val="24"/>
                <w:szCs w:val="24"/>
              </w:rPr>
              <w:t xml:space="preserve">en torno </w:t>
            </w:r>
            <w:r w:rsidR="00D17EA8" w:rsidRPr="000E517F">
              <w:rPr>
                <w:rFonts w:ascii="Arial" w:hAnsi="Arial" w:cs="Arial"/>
                <w:sz w:val="24"/>
                <w:szCs w:val="24"/>
              </w:rPr>
              <w:t>al cuidado integral del medio ambiente en que habitamos;</w:t>
            </w:r>
            <w:r w:rsidR="006852F8" w:rsidRPr="000E517F">
              <w:rPr>
                <w:rFonts w:ascii="Arial" w:hAnsi="Arial" w:cs="Arial"/>
                <w:sz w:val="24"/>
                <w:szCs w:val="24"/>
              </w:rPr>
              <w:t xml:space="preserve"> y</w:t>
            </w:r>
            <w:r w:rsidR="00D17EA8" w:rsidRPr="000E517F">
              <w:rPr>
                <w:rFonts w:ascii="Arial" w:hAnsi="Arial" w:cs="Arial"/>
                <w:sz w:val="24"/>
                <w:szCs w:val="24"/>
              </w:rPr>
              <w:t xml:space="preserve"> serán sus</w:t>
            </w:r>
            <w:r w:rsidR="0088258D" w:rsidRPr="000E517F">
              <w:rPr>
                <w:rFonts w:ascii="Arial" w:hAnsi="Arial" w:cs="Arial"/>
                <w:sz w:val="24"/>
                <w:szCs w:val="24"/>
              </w:rPr>
              <w:t xml:space="preserve"> enseñanzas y vivencias compartidas en estos espacios</w:t>
            </w:r>
            <w:r w:rsidR="00C2772F" w:rsidRPr="000E517F">
              <w:rPr>
                <w:rFonts w:ascii="Arial" w:hAnsi="Arial" w:cs="Arial"/>
                <w:sz w:val="24"/>
                <w:szCs w:val="24"/>
              </w:rPr>
              <w:t xml:space="preserve"> con sentido</w:t>
            </w:r>
            <w:r w:rsidR="00EB598D" w:rsidRPr="000E517F">
              <w:rPr>
                <w:rFonts w:ascii="Arial" w:hAnsi="Arial" w:cs="Arial"/>
                <w:sz w:val="24"/>
                <w:szCs w:val="24"/>
              </w:rPr>
              <w:t xml:space="preserve"> l</w:t>
            </w:r>
            <w:r w:rsidR="00C123F3" w:rsidRPr="000E517F">
              <w:rPr>
                <w:rFonts w:ascii="Arial" w:hAnsi="Arial" w:cs="Arial"/>
                <w:sz w:val="24"/>
                <w:szCs w:val="24"/>
              </w:rPr>
              <w:t>o</w:t>
            </w:r>
            <w:r w:rsidR="00EB598D" w:rsidRPr="000E517F">
              <w:rPr>
                <w:rFonts w:ascii="Arial" w:hAnsi="Arial" w:cs="Arial"/>
                <w:sz w:val="24"/>
                <w:szCs w:val="24"/>
              </w:rPr>
              <w:t>s que</w:t>
            </w:r>
            <w:r w:rsidR="004258E3" w:rsidRPr="000E517F">
              <w:rPr>
                <w:rFonts w:ascii="Arial" w:hAnsi="Arial" w:cs="Arial"/>
                <w:sz w:val="24"/>
                <w:szCs w:val="24"/>
              </w:rPr>
              <w:t xml:space="preserve"> dej</w:t>
            </w:r>
            <w:r w:rsidR="00020778" w:rsidRPr="000E517F">
              <w:rPr>
                <w:rFonts w:ascii="Arial" w:hAnsi="Arial" w:cs="Arial"/>
                <w:sz w:val="24"/>
                <w:szCs w:val="24"/>
              </w:rPr>
              <w:t>arán</w:t>
            </w:r>
            <w:r w:rsidR="004258E3" w:rsidRPr="000E517F">
              <w:rPr>
                <w:rFonts w:ascii="Arial" w:hAnsi="Arial" w:cs="Arial"/>
                <w:sz w:val="24"/>
                <w:szCs w:val="24"/>
              </w:rPr>
              <w:t xml:space="preserve"> aprendizajes significativos </w:t>
            </w:r>
            <w:r w:rsidR="00C123F3" w:rsidRPr="000E517F">
              <w:rPr>
                <w:rFonts w:ascii="Arial" w:hAnsi="Arial" w:cs="Arial"/>
                <w:sz w:val="24"/>
                <w:szCs w:val="24"/>
              </w:rPr>
              <w:t xml:space="preserve">que serán retomados y utilizados en </w:t>
            </w:r>
            <w:r w:rsidR="0035666A" w:rsidRPr="000E517F">
              <w:rPr>
                <w:rFonts w:ascii="Arial" w:hAnsi="Arial" w:cs="Arial"/>
                <w:sz w:val="24"/>
                <w:szCs w:val="24"/>
              </w:rPr>
              <w:t>el día a día.</w:t>
            </w:r>
          </w:p>
          <w:p w14:paraId="37477C70" w14:textId="77777777" w:rsidR="00751C07" w:rsidRPr="000E517F" w:rsidRDefault="00751C07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0C4146DB" w14:textId="77777777" w:rsidR="003B261F" w:rsidRPr="000E517F" w:rsidRDefault="006023B9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E517F">
              <w:rPr>
                <w:rFonts w:ascii="Arial" w:hAnsi="Arial" w:cs="Arial"/>
              </w:rPr>
              <w:t xml:space="preserve"> </w:t>
            </w:r>
            <w:r w:rsidRPr="000E517F">
              <w:rPr>
                <w:rFonts w:ascii="Arial" w:hAnsi="Arial" w:cs="Arial"/>
                <w:b/>
                <w:bCs/>
                <w:highlight w:val="green"/>
              </w:rPr>
              <w:t>(El anterior texto sirve como ejemplo o guía, puede modificarlo,</w:t>
            </w:r>
            <w:r w:rsidR="001E72A0" w:rsidRPr="000E517F">
              <w:rPr>
                <w:rFonts w:ascii="Arial" w:hAnsi="Arial" w:cs="Arial"/>
                <w:b/>
                <w:bCs/>
                <w:highlight w:val="green"/>
              </w:rPr>
              <w:t xml:space="preserve"> parafrasearlo, suprimirlo, editarlo o retomar algunas de las ideas allí expuestas</w:t>
            </w:r>
            <w:r w:rsidRPr="000E517F">
              <w:rPr>
                <w:rFonts w:ascii="Arial" w:hAnsi="Arial" w:cs="Arial"/>
                <w:b/>
                <w:bCs/>
                <w:highlight w:val="green"/>
              </w:rPr>
              <w:t>)</w:t>
            </w:r>
          </w:p>
          <w:p w14:paraId="58F1CAAE" w14:textId="4C7DAC21" w:rsidR="00751C07" w:rsidRPr="000E517F" w:rsidRDefault="00751C07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1F" w:rsidRPr="000E517F" w14:paraId="2F7E2704" w14:textId="77777777" w:rsidTr="00D45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445DA277" w14:textId="1E283E67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OBJETIVO GENERAL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3056AD22" w14:textId="77777777" w:rsidR="00AD2D93" w:rsidRPr="000E517F" w:rsidRDefault="00AD2D93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65E11A7B" w14:textId="07C1C95D" w:rsidR="00E3192B" w:rsidRPr="000E517F" w:rsidRDefault="00EA1284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 xml:space="preserve">Fortalecer </w:t>
            </w:r>
            <w:r w:rsidR="004456BD" w:rsidRPr="000E517F">
              <w:rPr>
                <w:rFonts w:ascii="Arial" w:hAnsi="Arial" w:cs="Arial"/>
                <w:sz w:val="24"/>
                <w:szCs w:val="24"/>
              </w:rPr>
              <w:t>prácticas</w:t>
            </w:r>
            <w:r w:rsidRPr="000E517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4456BD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E517F">
              <w:rPr>
                <w:rFonts w:ascii="Arial" w:hAnsi="Arial" w:cs="Arial"/>
                <w:sz w:val="24"/>
                <w:szCs w:val="24"/>
              </w:rPr>
              <w:t xml:space="preserve">manejo </w:t>
            </w:r>
            <w:r w:rsidR="004456BD" w:rsidRPr="000E517F">
              <w:rPr>
                <w:rFonts w:ascii="Arial" w:hAnsi="Arial" w:cs="Arial"/>
                <w:sz w:val="24"/>
                <w:szCs w:val="24"/>
              </w:rPr>
              <w:t xml:space="preserve">adecuado </w:t>
            </w:r>
            <w:r w:rsidRPr="000E517F">
              <w:rPr>
                <w:rFonts w:ascii="Arial" w:hAnsi="Arial" w:cs="Arial"/>
                <w:sz w:val="24"/>
                <w:szCs w:val="24"/>
              </w:rPr>
              <w:t>y cuidado del recurso hídrico, a través de estrategias lúdico-pedagógicas que logren sensibilizar a la comunidad escolar y familiar.</w:t>
            </w:r>
          </w:p>
          <w:p w14:paraId="572E8A58" w14:textId="005F5F8B" w:rsidR="00AD2D93" w:rsidRPr="000E517F" w:rsidRDefault="00AD2D93" w:rsidP="006023B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61F" w:rsidRPr="000E517F" w14:paraId="5266C1AA" w14:textId="77777777" w:rsidTr="00D45F4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4" w:type="dxa"/>
            <w:vAlign w:val="center"/>
          </w:tcPr>
          <w:p w14:paraId="15AB7E27" w14:textId="4EF8013F" w:rsidR="00AD0E52" w:rsidRPr="000E517F" w:rsidRDefault="003B261F" w:rsidP="003476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OBJETIVOS ESPEC</w:t>
            </w:r>
            <w:r w:rsidR="00887775" w:rsidRPr="000E517F">
              <w:rPr>
                <w:rFonts w:ascii="Arial" w:hAnsi="Arial" w:cs="Arial"/>
                <w:sz w:val="24"/>
                <w:szCs w:val="24"/>
              </w:rPr>
              <w:t>Í</w:t>
            </w:r>
            <w:r w:rsidRPr="000E517F">
              <w:rPr>
                <w:rFonts w:ascii="Arial" w:hAnsi="Arial" w:cs="Arial"/>
                <w:sz w:val="24"/>
                <w:szCs w:val="24"/>
              </w:rPr>
              <w:t>FICOS</w:t>
            </w:r>
            <w:r w:rsidR="0034768E" w:rsidRPr="000E517F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410" w:type="dxa"/>
          </w:tcPr>
          <w:p w14:paraId="03A7EBF4" w14:textId="77777777" w:rsidR="00AD2D93" w:rsidRPr="000E517F" w:rsidRDefault="00AD2D93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9EA2BC6" w14:textId="157D5162" w:rsidR="00E3192B" w:rsidRPr="000E517F" w:rsidRDefault="00C7354A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51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="00E3192B" w:rsidRPr="000E517F">
              <w:rPr>
                <w:rFonts w:ascii="Arial" w:hAnsi="Arial" w:cs="Arial"/>
                <w:sz w:val="24"/>
                <w:szCs w:val="24"/>
              </w:rPr>
              <w:t>Propiciar en l</w:t>
            </w:r>
            <w:r w:rsidR="00C13ECE" w:rsidRPr="000E517F">
              <w:rPr>
                <w:rFonts w:ascii="Arial" w:hAnsi="Arial" w:cs="Arial"/>
                <w:sz w:val="24"/>
                <w:szCs w:val="24"/>
              </w:rPr>
              <w:t xml:space="preserve">os estudiantes </w:t>
            </w:r>
            <w:r w:rsidR="00E3192B" w:rsidRPr="000E517F">
              <w:rPr>
                <w:rFonts w:ascii="Arial" w:hAnsi="Arial" w:cs="Arial"/>
                <w:sz w:val="24"/>
                <w:szCs w:val="24"/>
              </w:rPr>
              <w:t>la capacidad para autogestionar su formación ecológica aprovechando tanto sus</w:t>
            </w:r>
            <w:r w:rsidR="00170CE0" w:rsidRPr="000E517F">
              <w:rPr>
                <w:rFonts w:ascii="Arial" w:hAnsi="Arial" w:cs="Arial"/>
                <w:sz w:val="24"/>
                <w:szCs w:val="24"/>
              </w:rPr>
              <w:t xml:space="preserve"> recursos</w:t>
            </w:r>
            <w:r w:rsidR="00E3192B" w:rsidRPr="000E517F">
              <w:rPr>
                <w:rFonts w:ascii="Arial" w:hAnsi="Arial" w:cs="Arial"/>
                <w:sz w:val="24"/>
                <w:szCs w:val="24"/>
              </w:rPr>
              <w:t xml:space="preserve"> propios como los institucionales.</w:t>
            </w:r>
          </w:p>
          <w:p w14:paraId="6E6E17A5" w14:textId="77777777" w:rsidR="006C0D7A" w:rsidRPr="000E517F" w:rsidRDefault="006C0D7A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78798500" w14:textId="27E4FEC5" w:rsidR="002003DF" w:rsidRPr="000E517F" w:rsidRDefault="002003DF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(</w:t>
            </w:r>
            <w:r w:rsidR="00B54652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El</w:t>
            </w:r>
            <w:r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anterior objetivo</w:t>
            </w:r>
            <w:r w:rsidR="00B54652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específico</w:t>
            </w:r>
            <w:r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sirve como ejemplo o guía</w:t>
            </w:r>
            <w:r w:rsidR="00B54652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para su elaboración</w:t>
            </w:r>
            <w:r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, puede modificarlo, parafrasearlo, suprimirlo, editarlo o retomar algunas de las ideas allí expuestas)</w:t>
            </w:r>
          </w:p>
          <w:p w14:paraId="170E979F" w14:textId="77777777" w:rsidR="006C0D7A" w:rsidRPr="000E517F" w:rsidRDefault="006C0D7A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  <w:p w14:paraId="6F134C65" w14:textId="180A924E" w:rsidR="00B66D74" w:rsidRPr="000E517F" w:rsidRDefault="00B66D74" w:rsidP="006023B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- </w:t>
            </w:r>
            <w:r w:rsidR="006A4519" w:rsidRPr="000E517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El proyecto debe tener mínimo 2 objetivos específicos, se sugiere c</w:t>
            </w:r>
            <w:r w:rsidRPr="000E517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olocar otro objetivo teniendo en cuenta la línea de trabajo escogida</w:t>
            </w:r>
            <w:r w:rsidR="006A4519" w:rsidRPr="000E517F"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  <w:t>.</w:t>
            </w:r>
          </w:p>
        </w:tc>
      </w:tr>
    </w:tbl>
    <w:p w14:paraId="5484C645" w14:textId="04B72EDE" w:rsidR="00A25BBE" w:rsidRPr="000E517F" w:rsidRDefault="00A25BBE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5oscura-nfasis4"/>
        <w:tblW w:w="0" w:type="auto"/>
        <w:tblLook w:val="04A0" w:firstRow="1" w:lastRow="0" w:firstColumn="1" w:lastColumn="0" w:noHBand="0" w:noVBand="1"/>
      </w:tblPr>
      <w:tblGrid>
        <w:gridCol w:w="3823"/>
        <w:gridCol w:w="4979"/>
      </w:tblGrid>
      <w:tr w:rsidR="008674BE" w:rsidRPr="000E517F" w14:paraId="152D3052" w14:textId="77777777" w:rsidTr="00170B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14:paraId="2A8B57E2" w14:textId="40BA461A" w:rsidR="00AD0E52" w:rsidRPr="000E517F" w:rsidRDefault="00220AB1" w:rsidP="003E6A9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lastRenderedPageBreak/>
              <w:t>L</w:t>
            </w:r>
            <w:r w:rsidR="00887775" w:rsidRPr="000E517F">
              <w:rPr>
                <w:rFonts w:ascii="Arial" w:hAnsi="Arial" w:cs="Arial"/>
                <w:sz w:val="24"/>
                <w:szCs w:val="24"/>
              </w:rPr>
              <w:t>Í</w:t>
            </w:r>
            <w:r w:rsidRPr="000E517F">
              <w:rPr>
                <w:rFonts w:ascii="Arial" w:hAnsi="Arial" w:cs="Arial"/>
                <w:sz w:val="24"/>
                <w:szCs w:val="24"/>
              </w:rPr>
              <w:t>NEA DE TRABAJO</w:t>
            </w:r>
            <w:r w:rsidR="003E6A93" w:rsidRPr="000E517F">
              <w:rPr>
                <w:rFonts w:ascii="Arial" w:hAnsi="Arial" w:cs="Arial"/>
                <w:sz w:val="24"/>
                <w:szCs w:val="24"/>
              </w:rPr>
              <w:t>:</w:t>
            </w:r>
            <w:r w:rsidR="00301D26" w:rsidRPr="000E517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979" w:type="dxa"/>
            <w:shd w:val="clear" w:color="auto" w:fill="D5CBD7" w:themeFill="background2" w:themeFillShade="E6"/>
          </w:tcPr>
          <w:p w14:paraId="55730832" w14:textId="7C320459" w:rsidR="008674BE" w:rsidRPr="000E517F" w:rsidRDefault="00301D26" w:rsidP="003269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Se recuerda que las líneas de trabajo para la conformación de un </w:t>
            </w:r>
            <w:r w:rsidR="0032699D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C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lub </w:t>
            </w:r>
            <w:r w:rsidR="0032699D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D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efensor son</w:t>
            </w:r>
            <w:r w:rsidR="0032699D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las siguientes:</w:t>
            </w:r>
          </w:p>
          <w:p w14:paraId="5F55F51A" w14:textId="3A8BEB41" w:rsidR="00170BE5" w:rsidRPr="000E517F" w:rsidRDefault="00170BE5" w:rsidP="0032699D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Uso eficiente y ahor</w:t>
            </w:r>
            <w:r w:rsidR="0032699D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r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o del agua</w:t>
            </w:r>
          </w:p>
          <w:p w14:paraId="5EC73ECF" w14:textId="77777777" w:rsidR="00170BE5" w:rsidRPr="000E517F" w:rsidRDefault="00170BE5" w:rsidP="0032699D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Manejo adecuado de residuos sólidos </w:t>
            </w:r>
            <w:r w:rsidR="00540309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y reciclaje</w:t>
            </w:r>
          </w:p>
          <w:p w14:paraId="364042A2" w14:textId="77777777" w:rsidR="00540309" w:rsidRPr="000E517F" w:rsidRDefault="00540309" w:rsidP="0032699D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Cuidado de </w:t>
            </w:r>
            <w:r w:rsidR="0032699D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una fuente abastecedora de agua</w:t>
            </w:r>
          </w:p>
          <w:p w14:paraId="54B3394D" w14:textId="77777777" w:rsidR="0032699D" w:rsidRPr="000E517F" w:rsidRDefault="0032699D" w:rsidP="0032699D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Embellecimiento del entorno escolar</w:t>
            </w:r>
          </w:p>
          <w:p w14:paraId="3C620B3B" w14:textId="77777777" w:rsidR="0032699D" w:rsidRPr="000E517F" w:rsidRDefault="0032699D" w:rsidP="0032699D">
            <w:pPr>
              <w:pStyle w:val="Prrafodelista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Mejoramiento de las condiciones sanitarias escolares</w:t>
            </w:r>
            <w:r w:rsidR="008414A7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.</w:t>
            </w:r>
          </w:p>
          <w:p w14:paraId="73365E8A" w14:textId="4D87F862" w:rsidR="008414A7" w:rsidRPr="000E517F" w:rsidRDefault="008414A7" w:rsidP="00841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(se pueden escoger una o máximo dos de las líneas de trabajo</w:t>
            </w:r>
            <w:r w:rsidR="0087524E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por club conformado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anteriormente descritas)</w:t>
            </w:r>
          </w:p>
          <w:p w14:paraId="3EB73306" w14:textId="0708AF36" w:rsidR="008414A7" w:rsidRPr="000E517F" w:rsidRDefault="008414A7" w:rsidP="008414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  <w:highlight w:val="green"/>
              </w:rPr>
            </w:pPr>
          </w:p>
        </w:tc>
      </w:tr>
      <w:tr w:rsidR="008674BE" w:rsidRPr="000E517F" w14:paraId="7D579942" w14:textId="77777777" w:rsidTr="00301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</w:tcPr>
          <w:p w14:paraId="01A363AE" w14:textId="4DD38913" w:rsidR="00AD0E52" w:rsidRPr="000E517F" w:rsidRDefault="00220AB1" w:rsidP="00176520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METODOLOG</w:t>
            </w:r>
            <w:r w:rsidR="00887775" w:rsidRPr="000E517F">
              <w:rPr>
                <w:rFonts w:ascii="Arial" w:hAnsi="Arial" w:cs="Arial"/>
                <w:sz w:val="24"/>
                <w:szCs w:val="24"/>
              </w:rPr>
              <w:t>Í</w:t>
            </w:r>
            <w:r w:rsidRPr="000E517F">
              <w:rPr>
                <w:rFonts w:ascii="Arial" w:hAnsi="Arial" w:cs="Arial"/>
                <w:sz w:val="24"/>
                <w:szCs w:val="24"/>
              </w:rPr>
              <w:t xml:space="preserve">A (Actividades </w:t>
            </w:r>
            <w:r w:rsidR="00887775" w:rsidRPr="000E517F">
              <w:rPr>
                <w:rFonts w:ascii="Arial" w:hAnsi="Arial" w:cs="Arial"/>
                <w:sz w:val="24"/>
                <w:szCs w:val="24"/>
              </w:rPr>
              <w:t>específicas</w:t>
            </w:r>
            <w:r w:rsidRPr="000E517F">
              <w:rPr>
                <w:rFonts w:ascii="Arial" w:hAnsi="Arial" w:cs="Arial"/>
                <w:sz w:val="24"/>
                <w:szCs w:val="24"/>
              </w:rPr>
              <w:t xml:space="preserve"> y c</w:t>
            </w:r>
            <w:r w:rsidR="00887775" w:rsidRPr="000E517F">
              <w:rPr>
                <w:rFonts w:ascii="Arial" w:hAnsi="Arial" w:cs="Arial"/>
                <w:sz w:val="24"/>
                <w:szCs w:val="24"/>
              </w:rPr>
              <w:t>ó</w:t>
            </w:r>
            <w:r w:rsidRPr="000E517F">
              <w:rPr>
                <w:rFonts w:ascii="Arial" w:hAnsi="Arial" w:cs="Arial"/>
                <w:sz w:val="24"/>
                <w:szCs w:val="24"/>
              </w:rPr>
              <w:t>mo se ejecuta)</w:t>
            </w:r>
          </w:p>
        </w:tc>
        <w:tc>
          <w:tcPr>
            <w:tcW w:w="4979" w:type="dxa"/>
          </w:tcPr>
          <w:p w14:paraId="5D96A3C7" w14:textId="77777777" w:rsidR="007F313F" w:rsidRPr="000E517F" w:rsidRDefault="007F313F" w:rsidP="003269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  <w:p w14:paraId="21E4B0EB" w14:textId="1CBF236B" w:rsidR="008674BE" w:rsidRPr="000E517F" w:rsidRDefault="00DD7C78" w:rsidP="003269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Mediante jornadas, </w:t>
            </w:r>
            <w:r w:rsidR="006023B9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campañas, exposiciones, salidas ecológicas, servicio social, videos educativos, etc</w:t>
            </w:r>
            <w:r w:rsidR="008414A7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 xml:space="preserve"> (</w:t>
            </w:r>
            <w:r w:rsidR="0087524E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el objetivo es que los mismos aquadefensores del club propongan estas actividades del proyecto para que obtengan sentido de pertenencia y responsabilidad con el club</w:t>
            </w:r>
            <w:r w:rsidR="008414A7" w:rsidRPr="000E517F"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  <w:t>)</w:t>
            </w:r>
          </w:p>
          <w:p w14:paraId="7433ABED" w14:textId="7715FF01" w:rsidR="007F313F" w:rsidRPr="000E517F" w:rsidRDefault="007F313F" w:rsidP="003269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  <w:highlight w:val="green"/>
              </w:rPr>
            </w:pPr>
          </w:p>
        </w:tc>
      </w:tr>
    </w:tbl>
    <w:p w14:paraId="4E295ACE" w14:textId="437D183E" w:rsidR="00F228BE" w:rsidRPr="000E517F" w:rsidRDefault="00F228BE">
      <w:pPr>
        <w:rPr>
          <w:rFonts w:ascii="Arial" w:hAnsi="Arial" w:cs="Arial"/>
          <w:b/>
          <w:bCs/>
          <w:sz w:val="24"/>
          <w:szCs w:val="24"/>
        </w:rPr>
      </w:pPr>
    </w:p>
    <w:p w14:paraId="0461AFCF" w14:textId="5D63DC0B" w:rsidR="00A25BBE" w:rsidRPr="000E517F" w:rsidRDefault="00A25BBE">
      <w:pPr>
        <w:rPr>
          <w:rFonts w:ascii="Arial" w:hAnsi="Arial" w:cs="Arial"/>
          <w:b/>
          <w:bCs/>
          <w:sz w:val="24"/>
          <w:szCs w:val="24"/>
        </w:rPr>
      </w:pPr>
      <w:r w:rsidRPr="000E517F">
        <w:rPr>
          <w:rFonts w:ascii="Arial" w:hAnsi="Arial" w:cs="Arial"/>
          <w:b/>
          <w:bCs/>
          <w:sz w:val="24"/>
          <w:szCs w:val="24"/>
        </w:rPr>
        <w:t>CRONOGRAMA</w:t>
      </w:r>
    </w:p>
    <w:p w14:paraId="5AFD866F" w14:textId="14B76422" w:rsidR="007F313F" w:rsidRPr="000E517F" w:rsidRDefault="0087524E" w:rsidP="00751C0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E517F">
        <w:rPr>
          <w:rFonts w:ascii="Arial" w:hAnsi="Arial" w:cs="Arial"/>
          <w:b/>
          <w:bCs/>
          <w:sz w:val="20"/>
          <w:szCs w:val="20"/>
        </w:rPr>
        <w:t xml:space="preserve">(Cronograma de las actividades propuestas en la metodología (si bien, las cartillas y guías pedagógicas ofrecidas por la estrategia de la Empresa hacen parte de las acciones sensibilizadoras del club, no son las únicas actividades que </w:t>
      </w:r>
      <w:r w:rsidR="000E517F" w:rsidRPr="000E517F">
        <w:rPr>
          <w:rFonts w:ascii="Arial" w:hAnsi="Arial" w:cs="Arial"/>
          <w:b/>
          <w:bCs/>
          <w:sz w:val="20"/>
          <w:szCs w:val="20"/>
        </w:rPr>
        <w:t>se deben desarrollar</w:t>
      </w:r>
      <w:r w:rsidRPr="000E517F">
        <w:rPr>
          <w:rFonts w:ascii="Arial" w:hAnsi="Arial" w:cs="Arial"/>
          <w:b/>
          <w:bCs/>
          <w:sz w:val="20"/>
          <w:szCs w:val="20"/>
        </w:rPr>
        <w:t xml:space="preserve"> en el club,</w:t>
      </w:r>
      <w:r w:rsidR="000E517F" w:rsidRPr="000E517F">
        <w:rPr>
          <w:rFonts w:ascii="Arial" w:hAnsi="Arial" w:cs="Arial"/>
          <w:b/>
          <w:bCs/>
          <w:sz w:val="20"/>
          <w:szCs w:val="20"/>
        </w:rPr>
        <w:t xml:space="preserve"> son apoyos pedagógicos, es decir,</w:t>
      </w:r>
      <w:r w:rsidRPr="000E517F">
        <w:rPr>
          <w:rFonts w:ascii="Arial" w:hAnsi="Arial" w:cs="Arial"/>
          <w:b/>
          <w:bCs/>
          <w:sz w:val="20"/>
          <w:szCs w:val="20"/>
        </w:rPr>
        <w:t xml:space="preserve"> cada club debe realizar sus actividades </w:t>
      </w:r>
      <w:r w:rsidR="000E517F" w:rsidRPr="000E517F">
        <w:rPr>
          <w:rFonts w:ascii="Arial" w:hAnsi="Arial" w:cs="Arial"/>
          <w:b/>
          <w:bCs/>
          <w:sz w:val="20"/>
          <w:szCs w:val="20"/>
        </w:rPr>
        <w:t>propias</w:t>
      </w:r>
      <w:r w:rsidRPr="000E517F">
        <w:rPr>
          <w:rFonts w:ascii="Arial" w:hAnsi="Arial" w:cs="Arial"/>
          <w:b/>
          <w:bCs/>
          <w:sz w:val="20"/>
          <w:szCs w:val="20"/>
        </w:rPr>
        <w:t xml:space="preserve"> y especificas haciendo sostenible el club defensor conformado)</w:t>
      </w:r>
    </w:p>
    <w:tbl>
      <w:tblPr>
        <w:tblStyle w:val="Tablaconcuadrcula5oscura-nfasis6"/>
        <w:tblW w:w="0" w:type="auto"/>
        <w:tblLook w:val="04A0" w:firstRow="1" w:lastRow="0" w:firstColumn="1" w:lastColumn="0" w:noHBand="0" w:noVBand="1"/>
      </w:tblPr>
      <w:tblGrid>
        <w:gridCol w:w="2382"/>
        <w:gridCol w:w="732"/>
        <w:gridCol w:w="3327"/>
        <w:gridCol w:w="2324"/>
      </w:tblGrid>
      <w:tr w:rsidR="00A25BBE" w:rsidRPr="000E517F" w14:paraId="21F13F02" w14:textId="77777777" w:rsidTr="00B07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1CC25765" w14:textId="5356A857" w:rsidR="00A25BBE" w:rsidRPr="000E517F" w:rsidRDefault="00A25BBE" w:rsidP="003E6A93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732" w:type="dxa"/>
            <w:vAlign w:val="center"/>
          </w:tcPr>
          <w:p w14:paraId="669F90C9" w14:textId="4C0C2E2E" w:rsidR="00A25BBE" w:rsidRPr="000E517F" w:rsidRDefault="00A25BBE" w:rsidP="003E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D</w:t>
            </w:r>
            <w:r w:rsidR="003E6A93" w:rsidRPr="000E517F">
              <w:rPr>
                <w:rFonts w:ascii="Arial" w:hAnsi="Arial" w:cs="Arial"/>
                <w:sz w:val="24"/>
                <w:szCs w:val="24"/>
              </w:rPr>
              <w:t>Í</w:t>
            </w:r>
            <w:r w:rsidRPr="000E517F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3327" w:type="dxa"/>
            <w:vAlign w:val="center"/>
          </w:tcPr>
          <w:p w14:paraId="128259B8" w14:textId="6E0C9D29" w:rsidR="00A25BBE" w:rsidRPr="000E517F" w:rsidRDefault="00A25BBE" w:rsidP="003E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ACTIVIDAD</w:t>
            </w:r>
          </w:p>
        </w:tc>
        <w:tc>
          <w:tcPr>
            <w:tcW w:w="2324" w:type="dxa"/>
            <w:vAlign w:val="center"/>
          </w:tcPr>
          <w:p w14:paraId="2DB8B47F" w14:textId="248D3CA2" w:rsidR="00A25BBE" w:rsidRPr="000E517F" w:rsidRDefault="00A25BBE" w:rsidP="003E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E517F">
              <w:rPr>
                <w:rFonts w:ascii="Arial" w:hAnsi="Arial" w:cs="Arial"/>
                <w:sz w:val="24"/>
                <w:szCs w:val="24"/>
              </w:rPr>
              <w:t>OBSERVACIONE</w:t>
            </w:r>
            <w:r w:rsidR="008674BE" w:rsidRPr="000E517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</w:t>
            </w:r>
          </w:p>
        </w:tc>
      </w:tr>
      <w:tr w:rsidR="00A25BBE" w:rsidRPr="000E517F" w14:paraId="392A23A7" w14:textId="77777777" w:rsidTr="00B0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428213FA" w14:textId="75C635A6" w:rsidR="00AD0E52" w:rsidRPr="000E517F" w:rsidRDefault="00AD0E52" w:rsidP="00D45F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dxa"/>
          </w:tcPr>
          <w:p w14:paraId="1345412E" w14:textId="77777777" w:rsidR="00A25BBE" w:rsidRPr="000E517F" w:rsidRDefault="00A2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62E22FA4" w14:textId="77777777" w:rsidR="00A25BBE" w:rsidRPr="000E517F" w:rsidRDefault="00A2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A4A8DAF" w14:textId="77777777" w:rsidR="00A25BBE" w:rsidRPr="000E517F" w:rsidRDefault="00A2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BBE" w:rsidRPr="000E517F" w14:paraId="5A605E1B" w14:textId="77777777" w:rsidTr="00B07A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20A69689" w14:textId="4F430247" w:rsidR="00AD0E52" w:rsidRPr="000E517F" w:rsidRDefault="00AD0E52" w:rsidP="00D45F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dxa"/>
          </w:tcPr>
          <w:p w14:paraId="31E9C995" w14:textId="77777777" w:rsidR="00A25BBE" w:rsidRPr="000E517F" w:rsidRDefault="00A2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0E71B5D" w14:textId="77777777" w:rsidR="00A25BBE" w:rsidRPr="000E517F" w:rsidRDefault="00A2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D11AE80" w14:textId="77777777" w:rsidR="00A25BBE" w:rsidRPr="000E517F" w:rsidRDefault="00A25B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BBE" w:rsidRPr="000E517F" w14:paraId="1C5F3740" w14:textId="77777777" w:rsidTr="00B0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3E072A85" w14:textId="2FF43AB5" w:rsidR="00AD0E52" w:rsidRPr="000E517F" w:rsidRDefault="00AD0E52" w:rsidP="000E517F">
            <w:pPr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dxa"/>
          </w:tcPr>
          <w:p w14:paraId="33F6FBB2" w14:textId="77777777" w:rsidR="00A25BBE" w:rsidRPr="000E517F" w:rsidRDefault="00A2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522AB2A" w14:textId="77777777" w:rsidR="00A25BBE" w:rsidRPr="000E517F" w:rsidRDefault="00A2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E0D3962" w14:textId="77777777" w:rsidR="00A25BBE" w:rsidRPr="000E517F" w:rsidRDefault="00A25B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4BE" w:rsidRPr="000E517F" w14:paraId="22EEFB82" w14:textId="77777777" w:rsidTr="00B07A5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7EC868B6" w14:textId="06634536" w:rsidR="00AD0E52" w:rsidRPr="000E517F" w:rsidRDefault="00AD0E52" w:rsidP="00D45F4C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2" w:type="dxa"/>
          </w:tcPr>
          <w:p w14:paraId="6966198E" w14:textId="77777777" w:rsidR="008674BE" w:rsidRPr="000E517F" w:rsidRDefault="00867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CEF5E24" w14:textId="77777777" w:rsidR="008674BE" w:rsidRPr="000E517F" w:rsidRDefault="00867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5FB40BA" w14:textId="77777777" w:rsidR="008674BE" w:rsidRPr="000E517F" w:rsidRDefault="008674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05F" w:rsidRPr="000E517F" w14:paraId="5C3444F6" w14:textId="77777777" w:rsidTr="00B07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3E20CCF3" w14:textId="0BBA4055" w:rsidR="0046505F" w:rsidRPr="000E517F" w:rsidRDefault="0046505F" w:rsidP="00D45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14:paraId="0B635D6C" w14:textId="77777777" w:rsidR="0046505F" w:rsidRPr="000E517F" w:rsidRDefault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E03B539" w14:textId="77777777" w:rsidR="0046505F" w:rsidRPr="000E517F" w:rsidRDefault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F4C465D" w14:textId="77777777" w:rsidR="0046505F" w:rsidRPr="000E517F" w:rsidRDefault="004650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397C" w:rsidRPr="000E517F" w14:paraId="516ED1B9" w14:textId="77777777" w:rsidTr="00B07A54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2" w:type="dxa"/>
            <w:vAlign w:val="center"/>
          </w:tcPr>
          <w:p w14:paraId="7411B307" w14:textId="28E41403" w:rsidR="00FF397C" w:rsidRPr="000E517F" w:rsidRDefault="00FF397C" w:rsidP="00D45F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" w:type="dxa"/>
          </w:tcPr>
          <w:p w14:paraId="660DF8FE" w14:textId="77777777" w:rsidR="00FF397C" w:rsidRPr="000E517F" w:rsidRDefault="00FF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1162661" w14:textId="77777777" w:rsidR="00FF397C" w:rsidRPr="000E517F" w:rsidRDefault="00FF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9CB259E" w14:textId="77777777" w:rsidR="00FF397C" w:rsidRPr="000E517F" w:rsidRDefault="00FF39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BF2C31" w14:textId="77777777" w:rsidR="00A25BBE" w:rsidRPr="000E517F" w:rsidRDefault="00A25BBE">
      <w:pPr>
        <w:rPr>
          <w:rFonts w:ascii="Arial" w:hAnsi="Arial" w:cs="Arial"/>
          <w:sz w:val="24"/>
          <w:szCs w:val="24"/>
        </w:rPr>
      </w:pPr>
    </w:p>
    <w:tbl>
      <w:tblPr>
        <w:tblStyle w:val="Tablaconcuadrcula5oscura-nfasis6"/>
        <w:tblW w:w="8910" w:type="dxa"/>
        <w:tblLook w:val="04A0" w:firstRow="1" w:lastRow="0" w:firstColumn="1" w:lastColumn="0" w:noHBand="0" w:noVBand="1"/>
      </w:tblPr>
      <w:tblGrid>
        <w:gridCol w:w="2714"/>
        <w:gridCol w:w="6196"/>
      </w:tblGrid>
      <w:tr w:rsidR="00922BC8" w:rsidRPr="000E517F" w14:paraId="11A98F37" w14:textId="77777777" w:rsidTr="00FF39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shd w:val="clear" w:color="auto" w:fill="B4DAF7" w:themeFill="accent5" w:themeFillTint="66"/>
            <w:vAlign w:val="center"/>
          </w:tcPr>
          <w:p w14:paraId="3E3B6DA4" w14:textId="65001794" w:rsidR="00220AB1" w:rsidRPr="000E517F" w:rsidRDefault="00220AB1" w:rsidP="00B07A54">
            <w:pPr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E517F">
              <w:rPr>
                <w:rFonts w:ascii="Arial" w:hAnsi="Arial" w:cs="Arial"/>
                <w:color w:val="000000" w:themeColor="text1"/>
                <w:sz w:val="24"/>
                <w:szCs w:val="24"/>
              </w:rPr>
              <w:t>REFLEXI</w:t>
            </w:r>
            <w:r w:rsidR="00D45F4C" w:rsidRPr="000E517F">
              <w:rPr>
                <w:rFonts w:ascii="Arial" w:hAnsi="Arial" w:cs="Arial"/>
                <w:color w:val="000000" w:themeColor="text1"/>
                <w:sz w:val="24"/>
                <w:szCs w:val="24"/>
              </w:rPr>
              <w:t>Ó</w:t>
            </w:r>
            <w:r w:rsidRPr="000E517F">
              <w:rPr>
                <w:rFonts w:ascii="Arial" w:hAnsi="Arial" w:cs="Arial"/>
                <w:color w:val="000000" w:themeColor="text1"/>
                <w:sz w:val="24"/>
                <w:szCs w:val="24"/>
              </w:rPr>
              <w:t>N FINAL</w:t>
            </w:r>
          </w:p>
        </w:tc>
        <w:tc>
          <w:tcPr>
            <w:tcW w:w="6196" w:type="dxa"/>
            <w:shd w:val="clear" w:color="auto" w:fill="D9ECFB" w:themeFill="accent5" w:themeFillTint="33"/>
          </w:tcPr>
          <w:p w14:paraId="189E9704" w14:textId="77777777" w:rsidR="00F14BA6" w:rsidRPr="000E517F" w:rsidRDefault="00F14BA6" w:rsidP="00FA59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404040"/>
                <w:sz w:val="20"/>
                <w:szCs w:val="20"/>
                <w:shd w:val="clear" w:color="auto" w:fill="FFFFFF"/>
              </w:rPr>
            </w:pPr>
          </w:p>
          <w:p w14:paraId="437EC0D4" w14:textId="77777777" w:rsidR="00222EA9" w:rsidRPr="000E517F" w:rsidRDefault="00F14BA6" w:rsidP="00FA59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Una reflexión </w:t>
            </w:r>
            <w:r w:rsidR="00460D11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es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un proceso de introspección que nos permite pensar detenidamente sobre un asunto o circunstancia en particular.</w:t>
            </w:r>
          </w:p>
          <w:p w14:paraId="5ABAE63F" w14:textId="553CB558" w:rsidR="00F14BA6" w:rsidRPr="000E517F" w:rsidRDefault="00222EA9" w:rsidP="00FA598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Y e</w:t>
            </w:r>
            <w:r w:rsidR="00F14BA6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s a través de </w:t>
            </w:r>
            <w:r w:rsidR="00FA5982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este ejercicio</w:t>
            </w:r>
            <w:r w:rsidR="00F14BA6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que se pueden analizar, interpretar o aclarar ideas que nos conducen a una serie de conclusiones.</w:t>
            </w:r>
          </w:p>
          <w:p w14:paraId="08E9F004" w14:textId="7DF876BA" w:rsidR="00F14BA6" w:rsidRPr="000E517F" w:rsidRDefault="00F14BA6" w:rsidP="00750D9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Una reflexión </w:t>
            </w:r>
            <w:r w:rsidR="00FA5982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debe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surg</w:t>
            </w:r>
            <w:r w:rsidR="00FA5982"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>ir</w:t>
            </w:r>
            <w:r w:rsidRPr="000E517F">
              <w:rPr>
                <w:rFonts w:ascii="Arial" w:hAnsi="Arial" w:cs="Arial"/>
                <w:color w:val="auto"/>
                <w:sz w:val="20"/>
                <w:szCs w:val="20"/>
                <w:highlight w:val="green"/>
              </w:rPr>
              <w:t xml:space="preserve"> de la necesidad de comprender lo que nos rodea, mejorar una situación, modificar un comportamiento o encontrar la motivación necesaria para realizar un plan o proyecto.</w:t>
            </w:r>
          </w:p>
        </w:tc>
      </w:tr>
    </w:tbl>
    <w:p w14:paraId="4857476E" w14:textId="6A491BC9" w:rsidR="00632442" w:rsidRPr="000E517F" w:rsidRDefault="00632442">
      <w:pPr>
        <w:rPr>
          <w:rFonts w:ascii="Arial" w:hAnsi="Arial" w:cs="Arial"/>
          <w:b/>
          <w:bCs/>
        </w:rPr>
      </w:pPr>
      <w:r w:rsidRPr="000E517F">
        <w:rPr>
          <w:rFonts w:ascii="Arial" w:hAnsi="Arial" w:cs="Arial"/>
          <w:b/>
          <w:bCs/>
        </w:rPr>
        <w:t xml:space="preserve"> </w:t>
      </w:r>
    </w:p>
    <w:sectPr w:rsidR="00632442" w:rsidRPr="000E517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689EA" w14:textId="77777777" w:rsidR="000347DD" w:rsidRDefault="000347DD" w:rsidP="0001304D">
      <w:pPr>
        <w:spacing w:after="0" w:line="240" w:lineRule="auto"/>
      </w:pPr>
      <w:r>
        <w:separator/>
      </w:r>
    </w:p>
  </w:endnote>
  <w:endnote w:type="continuationSeparator" w:id="0">
    <w:p w14:paraId="475C5F9E" w14:textId="77777777" w:rsidR="000347DD" w:rsidRDefault="000347DD" w:rsidP="0001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733925205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6A5EA2" w14:paraId="69A73BB3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92278F" w:themeColor="accent1"/>
              </w:tcBorders>
            </w:tcPr>
            <w:p w14:paraId="6F4A40B7" w14:textId="4D3AF6F7" w:rsidR="006A5EA2" w:rsidRDefault="006A5EA2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92278F" w:themeColor="accent1"/>
              </w:tcBorders>
            </w:tcPr>
            <w:p w14:paraId="0EA1A0EC" w14:textId="4FAA242F" w:rsidR="006A5EA2" w:rsidRDefault="006A5EA2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rPr>
                  <w:lang w:val="es-ES"/>
                </w:rPr>
                <w:t>2</w:t>
              </w:r>
              <w:r>
                <w:fldChar w:fldCharType="end"/>
              </w:r>
            </w:p>
          </w:tc>
        </w:tr>
      </w:sdtContent>
    </w:sdt>
  </w:tbl>
  <w:p w14:paraId="72F00F0A" w14:textId="232E9F6B" w:rsidR="00F24975" w:rsidRDefault="00F249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D3BF" w14:textId="77777777" w:rsidR="000347DD" w:rsidRDefault="000347DD" w:rsidP="0001304D">
      <w:pPr>
        <w:spacing w:after="0" w:line="240" w:lineRule="auto"/>
      </w:pPr>
      <w:r>
        <w:separator/>
      </w:r>
    </w:p>
  </w:footnote>
  <w:footnote w:type="continuationSeparator" w:id="0">
    <w:p w14:paraId="1C60FA57" w14:textId="77777777" w:rsidR="000347DD" w:rsidRDefault="000347DD" w:rsidP="0001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BE0C3" w14:textId="2699200E" w:rsidR="0001304D" w:rsidRDefault="00A81A28" w:rsidP="00F67E83">
    <w:pPr>
      <w:pStyle w:val="Encabezado"/>
    </w:pPr>
    <w:r>
      <w:rPr>
        <w:noProof/>
      </w:rPr>
      <w:t xml:space="preserve">    </w:t>
    </w:r>
    <w:r w:rsidR="00E82E95">
      <w:rPr>
        <w:noProof/>
      </w:rPr>
      <w:drawing>
        <wp:inline distT="0" distB="0" distL="0" distR="0" wp14:anchorId="0D490693" wp14:editId="63AD5279">
          <wp:extent cx="3636457" cy="1228155"/>
          <wp:effectExtent l="0" t="0" r="254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7047" cy="1248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67E83">
      <w:rPr>
        <w:noProof/>
      </w:rPr>
      <w:t xml:space="preserve">          </w:t>
    </w:r>
    <w:r w:rsidR="00F67E83">
      <w:rPr>
        <w:noProof/>
      </w:rPr>
      <w:drawing>
        <wp:inline distT="0" distB="0" distL="0" distR="0" wp14:anchorId="4928B03D" wp14:editId="1138261C">
          <wp:extent cx="1336495" cy="787547"/>
          <wp:effectExtent l="0" t="0" r="0" b="0"/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159"/>
                  <a:stretch/>
                </pic:blipFill>
                <pic:spPr bwMode="auto">
                  <a:xfrm>
                    <a:off x="0" y="0"/>
                    <a:ext cx="1385479" cy="8164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04B3B"/>
    <w:multiLevelType w:val="hybridMultilevel"/>
    <w:tmpl w:val="CFE29B2E"/>
    <w:lvl w:ilvl="0" w:tplc="F50423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B7B0E"/>
    <w:multiLevelType w:val="hybridMultilevel"/>
    <w:tmpl w:val="9FBEE6A8"/>
    <w:lvl w:ilvl="0" w:tplc="7F52ED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670035">
    <w:abstractNumId w:val="0"/>
  </w:num>
  <w:num w:numId="2" w16cid:durableId="8874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BE"/>
    <w:rsid w:val="0001304D"/>
    <w:rsid w:val="00020778"/>
    <w:rsid w:val="000347DD"/>
    <w:rsid w:val="0006183F"/>
    <w:rsid w:val="0006608B"/>
    <w:rsid w:val="000C3D20"/>
    <w:rsid w:val="000E517F"/>
    <w:rsid w:val="00121806"/>
    <w:rsid w:val="00170BE5"/>
    <w:rsid w:val="00170CE0"/>
    <w:rsid w:val="00176520"/>
    <w:rsid w:val="001C2801"/>
    <w:rsid w:val="001E72A0"/>
    <w:rsid w:val="002003DF"/>
    <w:rsid w:val="00201C1C"/>
    <w:rsid w:val="002144BD"/>
    <w:rsid w:val="00220AB1"/>
    <w:rsid w:val="00222EA9"/>
    <w:rsid w:val="00231E9B"/>
    <w:rsid w:val="00281113"/>
    <w:rsid w:val="00297B48"/>
    <w:rsid w:val="00301D26"/>
    <w:rsid w:val="0032699D"/>
    <w:rsid w:val="0034768E"/>
    <w:rsid w:val="003514E4"/>
    <w:rsid w:val="0035666A"/>
    <w:rsid w:val="00357D51"/>
    <w:rsid w:val="003A03BF"/>
    <w:rsid w:val="003B261F"/>
    <w:rsid w:val="003E4683"/>
    <w:rsid w:val="003E6A93"/>
    <w:rsid w:val="004258E3"/>
    <w:rsid w:val="00435875"/>
    <w:rsid w:val="004456BD"/>
    <w:rsid w:val="004568C7"/>
    <w:rsid w:val="00460D11"/>
    <w:rsid w:val="0046505F"/>
    <w:rsid w:val="00465955"/>
    <w:rsid w:val="0048745E"/>
    <w:rsid w:val="004A367A"/>
    <w:rsid w:val="004C6666"/>
    <w:rsid w:val="00540309"/>
    <w:rsid w:val="00543F0D"/>
    <w:rsid w:val="00572ADD"/>
    <w:rsid w:val="005D6D8C"/>
    <w:rsid w:val="005E5D71"/>
    <w:rsid w:val="006023B9"/>
    <w:rsid w:val="00632442"/>
    <w:rsid w:val="00633A9F"/>
    <w:rsid w:val="006852F8"/>
    <w:rsid w:val="006A4519"/>
    <w:rsid w:val="006A5EA2"/>
    <w:rsid w:val="006B3034"/>
    <w:rsid w:val="006C0D7A"/>
    <w:rsid w:val="006D47C4"/>
    <w:rsid w:val="007216C6"/>
    <w:rsid w:val="00750D99"/>
    <w:rsid w:val="00751C07"/>
    <w:rsid w:val="00791304"/>
    <w:rsid w:val="007F313F"/>
    <w:rsid w:val="00801F6F"/>
    <w:rsid w:val="008111A7"/>
    <w:rsid w:val="008414A7"/>
    <w:rsid w:val="008674BE"/>
    <w:rsid w:val="00874D28"/>
    <w:rsid w:val="0087524E"/>
    <w:rsid w:val="008821AE"/>
    <w:rsid w:val="0088258D"/>
    <w:rsid w:val="00887775"/>
    <w:rsid w:val="008A386C"/>
    <w:rsid w:val="008E7120"/>
    <w:rsid w:val="00922BC8"/>
    <w:rsid w:val="00932A07"/>
    <w:rsid w:val="00970078"/>
    <w:rsid w:val="00972184"/>
    <w:rsid w:val="009C30EA"/>
    <w:rsid w:val="009F1E04"/>
    <w:rsid w:val="00A25BBE"/>
    <w:rsid w:val="00A81A28"/>
    <w:rsid w:val="00AD0E52"/>
    <w:rsid w:val="00AD2D93"/>
    <w:rsid w:val="00AE48E8"/>
    <w:rsid w:val="00B07A54"/>
    <w:rsid w:val="00B54652"/>
    <w:rsid w:val="00B6018D"/>
    <w:rsid w:val="00B66250"/>
    <w:rsid w:val="00B66D74"/>
    <w:rsid w:val="00B73FF3"/>
    <w:rsid w:val="00BB0C4B"/>
    <w:rsid w:val="00BF5F66"/>
    <w:rsid w:val="00C07934"/>
    <w:rsid w:val="00C11FC0"/>
    <w:rsid w:val="00C123F3"/>
    <w:rsid w:val="00C13ECE"/>
    <w:rsid w:val="00C2772F"/>
    <w:rsid w:val="00C7354A"/>
    <w:rsid w:val="00CC6516"/>
    <w:rsid w:val="00D17EA8"/>
    <w:rsid w:val="00D23347"/>
    <w:rsid w:val="00D45F4C"/>
    <w:rsid w:val="00D6305D"/>
    <w:rsid w:val="00DD7C78"/>
    <w:rsid w:val="00E02294"/>
    <w:rsid w:val="00E2275F"/>
    <w:rsid w:val="00E312C7"/>
    <w:rsid w:val="00E3192B"/>
    <w:rsid w:val="00E82E95"/>
    <w:rsid w:val="00E973EF"/>
    <w:rsid w:val="00EA1284"/>
    <w:rsid w:val="00EB598D"/>
    <w:rsid w:val="00F14BA6"/>
    <w:rsid w:val="00F228BE"/>
    <w:rsid w:val="00F24975"/>
    <w:rsid w:val="00F249C8"/>
    <w:rsid w:val="00F45E3D"/>
    <w:rsid w:val="00F531BE"/>
    <w:rsid w:val="00F67E83"/>
    <w:rsid w:val="00F90CCC"/>
    <w:rsid w:val="00FA5982"/>
    <w:rsid w:val="00FC4C30"/>
    <w:rsid w:val="00FF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DFD00E"/>
  <w15:chartTrackingRefBased/>
  <w15:docId w15:val="{DF5051D8-4F8B-4017-BE4A-753E3BC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630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25BBE"/>
    <w:pPr>
      <w:ind w:left="720"/>
      <w:contextualSpacing/>
    </w:pPr>
  </w:style>
  <w:style w:type="table" w:styleId="Tablaconcuadrcula">
    <w:name w:val="Table Grid"/>
    <w:basedOn w:val="Tablanormal"/>
    <w:uiPriority w:val="39"/>
    <w:rsid w:val="00A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3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04D"/>
  </w:style>
  <w:style w:type="paragraph" w:styleId="Piedepgina">
    <w:name w:val="footer"/>
    <w:basedOn w:val="Normal"/>
    <w:link w:val="PiedepginaCar"/>
    <w:uiPriority w:val="99"/>
    <w:unhideWhenUsed/>
    <w:rsid w:val="00013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04D"/>
  </w:style>
  <w:style w:type="table" w:styleId="Tablaconcuadrcula5oscura-nfasis5">
    <w:name w:val="Grid Table 5 Dark Accent 5"/>
    <w:basedOn w:val="Tablanormal"/>
    <w:uiPriority w:val="50"/>
    <w:rsid w:val="00AD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F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A5E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A5ED" w:themeFill="accent5"/>
      </w:tcPr>
    </w:tblStylePr>
    <w:tblStylePr w:type="band1Vert">
      <w:tblPr/>
      <w:tcPr>
        <w:shd w:val="clear" w:color="auto" w:fill="B4DAF7" w:themeFill="accent5" w:themeFillTint="66"/>
      </w:tcPr>
    </w:tblStylePr>
    <w:tblStylePr w:type="band1Horz">
      <w:tblPr/>
      <w:tcPr>
        <w:shd w:val="clear" w:color="auto" w:fill="B4DAF7" w:themeFill="accent5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AD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2278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2278F" w:themeFill="accent1"/>
      </w:tcPr>
    </w:tblStylePr>
    <w:tblStylePr w:type="band1Vert">
      <w:tblPr/>
      <w:tcPr>
        <w:shd w:val="clear" w:color="auto" w:fill="E398E1" w:themeFill="accent1" w:themeFillTint="66"/>
      </w:tcPr>
    </w:tblStylePr>
    <w:tblStylePr w:type="band1Horz">
      <w:tblPr/>
      <w:tcPr>
        <w:shd w:val="clear" w:color="auto" w:fill="E398E1" w:themeFill="accent1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AD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E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EB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EB8" w:themeFill="accent4"/>
      </w:tcPr>
    </w:tblStylePr>
    <w:tblStylePr w:type="band1Vert">
      <w:tblPr/>
      <w:tcPr>
        <w:shd w:val="clear" w:color="auto" w:fill="C1BEE2" w:themeFill="accent4" w:themeFillTint="66"/>
      </w:tcPr>
    </w:tblStylePr>
    <w:tblStylePr w:type="band1Horz">
      <w:tblPr/>
      <w:tcPr>
        <w:shd w:val="clear" w:color="auto" w:fill="C1BEE2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AD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5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82D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82DB" w:themeFill="accent6"/>
      </w:tcPr>
    </w:tblStylePr>
    <w:tblStylePr w:type="band1Vert">
      <w:tblPr/>
      <w:tcPr>
        <w:shd w:val="clear" w:color="auto" w:fill="BCCCF0" w:themeFill="accent6" w:themeFillTint="66"/>
      </w:tcPr>
    </w:tblStylePr>
    <w:tblStylePr w:type="band1Horz">
      <w:tblPr/>
      <w:tcPr>
        <w:shd w:val="clear" w:color="auto" w:fill="BCCCF0" w:themeFill="accent6" w:themeFillTint="66"/>
      </w:tcPr>
    </w:tblStylePr>
  </w:style>
  <w:style w:type="table" w:styleId="Tablaconcuadrcula5oscura">
    <w:name w:val="Grid Table 5 Dark"/>
    <w:basedOn w:val="Tablanormal"/>
    <w:uiPriority w:val="50"/>
    <w:rsid w:val="00AD0E5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8E712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E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5D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5DD9" w:themeFill="accent3"/>
      </w:tcPr>
    </w:tblStylePr>
    <w:tblStylePr w:type="band1Vert">
      <w:tblPr/>
      <w:tcPr>
        <w:shd w:val="clear" w:color="auto" w:fill="C7BEEF" w:themeFill="accent3" w:themeFillTint="66"/>
      </w:tcPr>
    </w:tblStylePr>
    <w:tblStylePr w:type="band1Horz">
      <w:tblPr/>
      <w:tcPr>
        <w:shd w:val="clear" w:color="auto" w:fill="C7BEEF" w:themeFill="accent3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34768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D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57D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57D3" w:themeFill="accent2"/>
      </w:tcPr>
    </w:tblStylePr>
    <w:tblStylePr w:type="band1Vert">
      <w:tblPr/>
      <w:tcPr>
        <w:shd w:val="clear" w:color="auto" w:fill="D6BBED" w:themeFill="accent2" w:themeFillTint="66"/>
      </w:tcPr>
    </w:tblStylePr>
    <w:tblStylePr w:type="band1Horz">
      <w:tblPr/>
      <w:tcPr>
        <w:shd w:val="clear" w:color="auto" w:fill="D6BBED" w:themeFill="accent2" w:themeFillTint="66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C0793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0793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0793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1C2801"/>
    <w:rPr>
      <w:color w:val="0066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80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1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6305D"/>
    <w:rPr>
      <w:rFonts w:asciiTheme="majorHAnsi" w:eastAsiaTheme="majorEastAsia" w:hAnsiTheme="majorHAnsi" w:cstheme="majorBidi"/>
      <w:color w:val="6D1D6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5713</TotalTime>
  <Pages>4</Pages>
  <Words>682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 mondragon</dc:creator>
  <cp:keywords/>
  <dc:description/>
  <cp:lastModifiedBy>wen mondragon</cp:lastModifiedBy>
  <cp:revision>13</cp:revision>
  <dcterms:created xsi:type="dcterms:W3CDTF">2021-11-19T18:41:00Z</dcterms:created>
  <dcterms:modified xsi:type="dcterms:W3CDTF">2023-04-12T21:33:00Z</dcterms:modified>
</cp:coreProperties>
</file>